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>DRK-1070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>阻干态微生物穿透实验仪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>系统由气源发生系统、检测主体、防护系统、控制系统等部分组成，用于对病人、医护人员和器械用手术单、手术衣和洁净服等进行阻干态微生物穿透试验方法。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u w:val="none"/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3"/>
          <w:right w:val="none" w:color="auto" w:sz="0" w:space="0"/>
        </w:pBdr>
        <w:spacing w:before="300" w:beforeAutospacing="0" w:after="226" w:afterAutospacing="0"/>
        <w:ind w:left="0" w:right="0"/>
        <w:jc w:val="left"/>
        <w:rPr>
          <w:color w:val="326EA5"/>
          <w:sz w:val="24"/>
          <w:szCs w:val="24"/>
        </w:rPr>
      </w:pPr>
      <w:r>
        <w:rPr>
          <w:i w:val="0"/>
          <w:iCs w:val="0"/>
          <w:caps w:val="0"/>
          <w:color w:val="326EA5"/>
          <w:spacing w:val="0"/>
          <w:sz w:val="24"/>
          <w:szCs w:val="24"/>
          <w:u w:val="none"/>
          <w:bdr w:val="none" w:color="auto" w:sz="0" w:space="0"/>
        </w:rPr>
        <w:t xml:space="preserve">产品细节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/>
        <w:jc w:val="left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  <w:shd w:val="clear" w:fill="FFFFFF"/>
        </w:rPr>
        <w:t>【功能特点】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42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 xml:space="preserve">1. 负压实验系统，具备风机排风系统和进风出风高效过滤器，保证操作人员安全；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42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 xml:space="preserve">2. 专用操作软件，软件参数标定，用户密码保护，故障检测自动保护；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42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 xml:space="preserve">3. 工业级高亮度彩色触摸显示屏；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42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 xml:space="preserve">4. 大容量数据存储，保存历史实验数据；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42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 xml:space="preserve">5. U 盘导出历史数据；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42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 xml:space="preserve">6. 柜体内置高亮度照明灯；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42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 xml:space="preserve">7. 内置漏电保护开关，保护操作人员安全；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42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>8. 柜体内层不锈钢整体加工成型，外层喷塑冷轧板，内外层之间保温、阻燃。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/>
        <w:jc w:val="left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  <w:shd w:val="clear" w:fill="FFFFFF"/>
        </w:rPr>
        <w:t>【执行标准】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8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>EN ISO 22612-2005：防传染介质的防护服.防干微生物穿透用试验方法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75" w:lineRule="atLeast"/>
        <w:ind w:left="0" w:right="0"/>
        <w:jc w:val="left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  <w:shd w:val="clear" w:fill="FFFFFF"/>
        </w:rPr>
        <w:t>【技术参数】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u w:val="none"/>
          <w:bdr w:val="none" w:color="auto" w:sz="0" w:space="0"/>
        </w:rPr>
        <w:t> 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5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750" w:right="0"/>
              <w:jc w:val="left"/>
            </w:pPr>
            <w:r>
              <w:rPr>
                <w:rStyle w:val="6"/>
                <w:rFonts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主要参数</w:t>
            </w: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950" w:right="1815"/>
              <w:jc w:val="left"/>
            </w:pPr>
            <w:r>
              <w:rPr>
                <w:rStyle w:val="6"/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参数范围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75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工作电源 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1950" w:right="1935"/>
              <w:jc w:val="left"/>
            </w:pPr>
            <w:r>
              <w:rPr>
                <w:rFonts w:ascii="&amp;quot" w:hAnsi="&amp;quot" w:eastAsia="&amp;quot" w:cs="&amp;quot"/>
                <w:sz w:val="24"/>
                <w:szCs w:val="24"/>
                <w:bdr w:val="none" w:color="auto" w:sz="0" w:space="0"/>
              </w:rPr>
              <w:t>AC 220V 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020" w:right="90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功率 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950" w:right="1935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小于 </w:t>
            </w:r>
            <w:r>
              <w:rPr>
                <w:rFonts w:hint="default" w:ascii="&amp;quot" w:hAnsi="&amp;quot" w:eastAsia="&amp;quot" w:cs="&amp;quot"/>
                <w:sz w:val="24"/>
                <w:szCs w:val="24"/>
                <w:bdr w:val="none" w:color="auto" w:sz="0" w:space="0"/>
              </w:rPr>
              <w:t>2000W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75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震动形式 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950" w:right="1935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气体球式振动器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75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震动频率 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950" w:right="1935"/>
              <w:jc w:val="left"/>
            </w:pPr>
            <w:r>
              <w:rPr>
                <w:rFonts w:hint="default" w:ascii="&amp;quot" w:hAnsi="&amp;quot" w:eastAsia="&amp;quot" w:cs="&amp;quot"/>
                <w:sz w:val="24"/>
                <w:szCs w:val="24"/>
                <w:bdr w:val="none" w:color="auto" w:sz="0" w:space="0"/>
              </w:rPr>
              <w:t xml:space="preserve">20800 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次</w:t>
            </w:r>
            <w:r>
              <w:rPr>
                <w:rFonts w:hint="default" w:ascii="&amp;quot" w:hAnsi="&amp;quot" w:eastAsia="&amp;quot" w:cs="&amp;quot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63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震动作用力 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1950" w:right="1935"/>
              <w:jc w:val="left"/>
            </w:pPr>
            <w:r>
              <w:rPr>
                <w:rFonts w:hint="default" w:ascii="&amp;quot" w:hAnsi="&amp;quot" w:eastAsia="&amp;quot" w:cs="&amp;quot"/>
                <w:sz w:val="24"/>
                <w:szCs w:val="24"/>
                <w:bdr w:val="none" w:color="auto" w:sz="0" w:space="0"/>
              </w:rPr>
              <w:t>650N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75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实验容器 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725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不锈钢实验容器 </w:t>
            </w:r>
            <w:r>
              <w:rPr>
                <w:rFonts w:hint="default" w:ascii="&amp;quot" w:hAnsi="&amp;quot" w:eastAsia="&amp;quot" w:cs="&amp;quot"/>
                <w:sz w:val="24"/>
                <w:szCs w:val="24"/>
                <w:bdr w:val="none" w:color="auto" w:sz="0" w:space="0"/>
              </w:rPr>
              <w:t xml:space="preserve">6 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39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负压柜负压范围 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1935" w:right="1935"/>
              <w:jc w:val="left"/>
            </w:pPr>
            <w:r>
              <w:rPr>
                <w:rFonts w:hint="default" w:ascii="&amp;quot" w:hAnsi="&amp;quot" w:eastAsia="&amp;quot" w:cs="&amp;quot"/>
                <w:sz w:val="24"/>
                <w:szCs w:val="24"/>
                <w:bdr w:val="none" w:color="auto" w:sz="0" w:space="0"/>
              </w:rPr>
              <w:t>-50~-200Pa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5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高效过滤器过滤效率 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950" w:right="1935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优于 </w:t>
            </w:r>
            <w:r>
              <w:rPr>
                <w:rFonts w:hint="default" w:ascii="&amp;quot" w:hAnsi="&amp;quot" w:eastAsia="&amp;quot" w:cs="&amp;quot"/>
                <w:sz w:val="24"/>
                <w:szCs w:val="24"/>
                <w:bdr w:val="none" w:color="auto" w:sz="0" w:space="0"/>
              </w:rPr>
              <w:t>99.99%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51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负压柜通风量 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950" w:right="1935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≥</w:t>
            </w:r>
            <w:r>
              <w:rPr>
                <w:rFonts w:hint="default" w:ascii="&amp;quot" w:hAnsi="&amp;quot" w:eastAsia="&amp;quot" w:cs="&amp;quot"/>
                <w:sz w:val="24"/>
                <w:szCs w:val="24"/>
                <w:bdr w:val="none" w:color="auto" w:sz="0" w:space="0"/>
              </w:rPr>
              <w:t>5m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³</w:t>
            </w:r>
            <w:r>
              <w:rPr>
                <w:rFonts w:hint="default" w:ascii="&amp;quot" w:hAnsi="&amp;quot" w:eastAsia="&amp;quot" w:cs="&amp;quot"/>
                <w:sz w:val="24"/>
                <w:szCs w:val="24"/>
                <w:bdr w:val="none" w:color="auto" w:sz="0" w:space="0"/>
              </w:rPr>
              <w:t>/min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510" w:right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数据存储能力 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950" w:right="1935"/>
              <w:jc w:val="left"/>
            </w:pPr>
            <w:r>
              <w:rPr>
                <w:rFonts w:hint="default" w:ascii="&amp;quot" w:hAnsi="&amp;quot" w:eastAsia="&amp;quot" w:cs="&amp;quot"/>
                <w:sz w:val="24"/>
                <w:szCs w:val="24"/>
                <w:bdr w:val="none" w:color="auto" w:sz="0" w:space="0"/>
              </w:rPr>
              <w:t xml:space="preserve">5000 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组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left"/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8"/>
          <w:szCs w:val="28"/>
          <w:u w:val="none"/>
          <w:bdr w:val="none" w:color="auto" w:sz="0" w:space="0"/>
          <w:shd w:val="clear" w:fill="FFFFFF"/>
        </w:rPr>
        <w:t>【操作界面】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</w:pPr>
      <w:bookmarkStart w:id="0" w:name="_GoBack"/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5791200" cy="4100195"/>
            <wp:effectExtent l="0" t="0" r="0" b="14605"/>
            <wp:docPr id="1" name="图片 1" descr="图片4_meitu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4_meitu_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100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5591810" cy="4204970"/>
            <wp:effectExtent l="0" t="0" r="8890" b="5080"/>
            <wp:docPr id="3" name="图片 2" descr="图片5_meitu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5_meitu_5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4204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/>
        <w:ind w:left="0" w:right="0"/>
        <w:jc w:val="center"/>
      </w:pPr>
      <w:r>
        <w:rPr>
          <w:rFonts w:hint="default" w:ascii="Arial" w:hAnsi="Arial" w:cs="Arial"/>
          <w:i w:val="0"/>
          <w:iCs w:val="0"/>
          <w:caps w:val="0"/>
          <w:color w:val="444444"/>
          <w:spacing w:val="0"/>
          <w:sz w:val="18"/>
          <w:szCs w:val="18"/>
          <w:u w:val="none"/>
          <w:bdr w:val="none" w:color="auto" w:sz="0" w:space="0"/>
        </w:rPr>
        <w:drawing>
          <wp:inline distT="0" distB="0" distL="114300" distR="114300">
            <wp:extent cx="6239510" cy="4650740"/>
            <wp:effectExtent l="0" t="0" r="8890" b="16510"/>
            <wp:docPr id="2" name="图片 3" descr="图片6_meitu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图片6_meitu_6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9510" cy="4650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2021-10-28T05:25:58Z</dcterms:created>
  <dc:creator>账户2</dc:creator>
  <cp:lastModifiedBy>账户2</cp:lastModifiedBy>
  <dcterms:modified xsi:type="dcterms:W3CDTF">2021-10-28T05:26:22Z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DCE5D48F177E40C89EB03856F40E260F</vt:lpwstr>
  </property>
</Properties>
</file>