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DRK113D压缩试验仪是我公司按相关国家标准规定研究开发采用现代机械设计理念和微机处理技术进行精心合理设计的一种新型高精度智能型试验仪，采用先进的元器件、配套部件、单片微机，进行合理的构造和多功能设计，配置触屏中文显示，具有标准中包含的各种参数测试、转换、调节、显示、记忆、打印等。</w:t>
      </w:r>
    </w:p>
    <w:p w:rsidR="003664BD" w:rsidRPr="003664BD" w:rsidRDefault="003664BD" w:rsidP="003664BD">
      <w:pPr>
        <w:widowControl/>
        <w:jc w:val="left"/>
        <w:rPr>
          <w:rFonts w:ascii="Arial" w:eastAsia="宋体" w:hAnsi="Arial" w:cs="Arial"/>
          <w:color w:val="444444"/>
          <w:kern w:val="0"/>
          <w:sz w:val="18"/>
          <w:szCs w:val="18"/>
        </w:rPr>
      </w:pPr>
    </w:p>
    <w:p w:rsidR="003664BD" w:rsidRPr="003664BD" w:rsidRDefault="003664BD" w:rsidP="003664BD">
      <w:pPr>
        <w:widowControl/>
        <w:pBdr>
          <w:bottom w:val="single" w:sz="6" w:space="4" w:color="DDDDDD"/>
        </w:pBdr>
        <w:spacing w:after="225"/>
        <w:jc w:val="left"/>
        <w:outlineLvl w:val="1"/>
        <w:rPr>
          <w:rFonts w:ascii="Arial" w:eastAsia="宋体" w:hAnsi="Arial" w:cs="Arial"/>
          <w:b/>
          <w:bCs/>
          <w:color w:val="326EA5"/>
          <w:kern w:val="0"/>
          <w:sz w:val="24"/>
          <w:szCs w:val="24"/>
        </w:rPr>
      </w:pPr>
      <w:r w:rsidRPr="003664BD">
        <w:rPr>
          <w:rFonts w:ascii="Arial" w:eastAsia="宋体" w:hAnsi="Arial" w:cs="Arial"/>
          <w:b/>
          <w:bCs/>
          <w:color w:val="326EA5"/>
          <w:kern w:val="0"/>
          <w:sz w:val="24"/>
          <w:szCs w:val="24"/>
        </w:rPr>
        <w:t>产品细节</w:t>
      </w:r>
      <w:r w:rsidRPr="003664BD">
        <w:rPr>
          <w:rFonts w:ascii="Arial" w:eastAsia="宋体" w:hAnsi="Arial" w:cs="Arial"/>
          <w:b/>
          <w:bCs/>
          <w:color w:val="326EA5"/>
          <w:kern w:val="0"/>
          <w:sz w:val="24"/>
          <w:szCs w:val="24"/>
        </w:rPr>
        <w:t xml:space="preserve"> </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b/>
          <w:bCs/>
          <w:color w:val="0000FF"/>
          <w:kern w:val="0"/>
          <w:sz w:val="24"/>
          <w:szCs w:val="24"/>
        </w:rPr>
        <w:t>产品特点:</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1.机电一体化现代设计理念，触屏操作，结构紧凑，外观美观大方，维修方便；</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 xml:space="preserve">2.仪器采用上压板固定式，高精度称重传感器，保证仪器力值数据采集的快速性和准确性；测量精度高。 </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3.采用高速ARM处理器，自动化程度高，数据采集快，全自动测量，智能判断功能，安全    可靠具有强大的数据处理功能，可直接得出各项数据的统计结果，并且能自动复位，操作方便，容易调节，性能稳定。</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4.可显示压力和变形量试验曲线，实时显示抗压力，变形量等信息；</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5.采用模块式一体型热敏打印机，打印速度快，换纸方便；</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6.可连接计算机软件，具有实时显示抗压曲线功能及数据分析管理、保存、打印等功能。</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b/>
          <w:bCs/>
          <w:color w:val="0000FF"/>
          <w:kern w:val="0"/>
          <w:sz w:val="24"/>
          <w:szCs w:val="24"/>
        </w:rPr>
        <w:t>产品应用:</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主要适用于厚度为0.15～1.00mm的纸张环压强度（RCT）；瓦楞纸板边压强度（ECT）、平压强度（FCT）、粘合强度（PAT）及直径小于60mm纸芯平压强度（CMT）小型纸管等的测试，还可以变更压盘应用于各类纸杯、纸碗、纸桶、纸管和小包装盒及其它类型的小容器或蜂窝板的抗压强度、变形量的检测，是纸杯、纸碗、纸桶生产企业和质检部门的理想检测设备。</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b/>
          <w:bCs/>
          <w:color w:val="0000FF"/>
          <w:kern w:val="0"/>
          <w:sz w:val="24"/>
          <w:szCs w:val="24"/>
        </w:rPr>
        <w:lastRenderedPageBreak/>
        <w:t>技术标准:</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ISO 12192       《纸和纸板----压缩强度-----环压法》</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ISO 3035        《单面和单层瓦楞纸板平压强度的测定》</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ISO 3037        《瓦楞纸纤维板. 边缘抗压强度的测定(边缘未浸腊法)》</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ISO 7263        《瓦楞芯纸实验室起瓦楞后平压强度的测定》</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GB/T 2679.6     《瓦楞原纸平压强度的测定》</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QB/T1048-98    《纸板及纸箱抗压试验测定》</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GB/T 2679.8     《纸和纸板环压强度的测定》</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GB/T 6546       《瓦楞纸板边压强度的测定法》</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GB/T 6548       《瓦楞纸板粘合强度的测定法》</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b/>
          <w:bCs/>
          <w:color w:val="0000FF"/>
          <w:kern w:val="0"/>
          <w:sz w:val="24"/>
          <w:szCs w:val="24"/>
        </w:rPr>
        <w:t>产品参数:</w:t>
      </w:r>
      <w:r w:rsidRPr="003664BD">
        <w:rPr>
          <w:rFonts w:ascii="微软雅黑" w:eastAsia="微软雅黑" w:hAnsi="微软雅黑" w:cs="Arial" w:hint="eastAsia"/>
          <w:color w:val="FFFFFF"/>
          <w:kern w:val="0"/>
          <w:sz w:val="24"/>
          <w:szCs w:val="24"/>
        </w:rPr>
        <w:t>参数</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指标  参数</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电源：AC220V±10% 2A 50Hz</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示值误差： ±1%</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示值变动性：＜1%</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分辨率：0.1N</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测量范围：（5 ～ 5000）N</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压板平行度：≤ 0.05 mm</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工作行程：（1 ～ 70）mm</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测试速度：（12.5 ± 2.5 ） mm/min</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圆压盘直径：135mm</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人机界面：中文菜单；液晶显示</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lastRenderedPageBreak/>
        <w:t>打印输出：模块式一体型热敏打印机</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工作环境：室内温度（20 ± 10 ）°C；相对湿度 ＜ 85％</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外形尺寸：(390x240x540) mm（长×宽×高）</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重量：约40kg</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b/>
          <w:bCs/>
          <w:color w:val="0000FF"/>
          <w:kern w:val="0"/>
          <w:sz w:val="24"/>
          <w:szCs w:val="24"/>
        </w:rPr>
        <w:t>产品配置:</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主机、合格证，电源线一根，打印纸四卷，说明书一份。</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color w:val="444444"/>
          <w:kern w:val="0"/>
          <w:sz w:val="24"/>
          <w:szCs w:val="24"/>
        </w:rPr>
        <w:t xml:space="preserve">可选件：环压中心盘、环压专用取样刀、边压取样器、边压试验导块、纸板粘合强度剥离器等。 </w:t>
      </w:r>
    </w:p>
    <w:p w:rsidR="003664BD" w:rsidRPr="003664BD" w:rsidRDefault="003664BD" w:rsidP="003664BD">
      <w:pPr>
        <w:widowControl/>
        <w:shd w:val="clear" w:color="auto" w:fill="FFFFFF"/>
        <w:jc w:val="left"/>
        <w:rPr>
          <w:rFonts w:ascii="Arial" w:eastAsia="宋体" w:hAnsi="Arial" w:cs="Arial"/>
          <w:color w:val="444444"/>
          <w:kern w:val="0"/>
          <w:sz w:val="18"/>
          <w:szCs w:val="18"/>
        </w:rPr>
      </w:pPr>
      <w:r w:rsidRPr="003664BD">
        <w:rPr>
          <w:rFonts w:ascii="微软雅黑" w:eastAsia="微软雅黑" w:hAnsi="微软雅黑" w:cs="Arial" w:hint="eastAsia"/>
          <w:b/>
          <w:bCs/>
          <w:color w:val="FF0000"/>
          <w:kern w:val="0"/>
          <w:sz w:val="18"/>
        </w:rPr>
        <w:t> </w:t>
      </w:r>
    </w:p>
    <w:p w:rsidR="003664BD" w:rsidRPr="003664BD" w:rsidRDefault="003664BD" w:rsidP="003664BD">
      <w:pPr>
        <w:widowControl/>
        <w:jc w:val="left"/>
        <w:rPr>
          <w:rFonts w:ascii="Arial" w:eastAsia="宋体" w:hAnsi="Arial" w:cs="Arial"/>
          <w:color w:val="444444"/>
          <w:kern w:val="0"/>
          <w:sz w:val="18"/>
          <w:szCs w:val="18"/>
        </w:rPr>
      </w:pPr>
      <w:r w:rsidRPr="003664BD">
        <w:rPr>
          <w:rFonts w:ascii="微软雅黑" w:eastAsia="微软雅黑" w:hAnsi="微软雅黑" w:cs="Arial" w:hint="eastAsia"/>
          <w:b/>
          <w:bCs/>
          <w:color w:val="FF0000"/>
          <w:kern w:val="0"/>
          <w:sz w:val="18"/>
        </w:rPr>
        <w:t>注：因技术进步更改资料，恕不另行通知，产品以后期实物为准。</w:t>
      </w:r>
    </w:p>
    <w:p w:rsidR="00AB150E" w:rsidRDefault="00AB150E"/>
    <w:sectPr w:rsidR="00AB1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50E" w:rsidRDefault="00AB150E" w:rsidP="003664BD">
      <w:r>
        <w:separator/>
      </w:r>
    </w:p>
  </w:endnote>
  <w:endnote w:type="continuationSeparator" w:id="1">
    <w:p w:rsidR="00AB150E" w:rsidRDefault="00AB150E" w:rsidP="003664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50E" w:rsidRDefault="00AB150E" w:rsidP="003664BD">
      <w:r>
        <w:separator/>
      </w:r>
    </w:p>
  </w:footnote>
  <w:footnote w:type="continuationSeparator" w:id="1">
    <w:p w:rsidR="00AB150E" w:rsidRDefault="00AB150E" w:rsidP="00366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4BD"/>
    <w:rsid w:val="003664BD"/>
    <w:rsid w:val="00AB1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664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4BD"/>
    <w:rPr>
      <w:sz w:val="18"/>
      <w:szCs w:val="18"/>
    </w:rPr>
  </w:style>
  <w:style w:type="paragraph" w:styleId="a4">
    <w:name w:val="footer"/>
    <w:basedOn w:val="a"/>
    <w:link w:val="Char0"/>
    <w:uiPriority w:val="99"/>
    <w:semiHidden/>
    <w:unhideWhenUsed/>
    <w:rsid w:val="003664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4BD"/>
    <w:rPr>
      <w:sz w:val="18"/>
      <w:szCs w:val="18"/>
    </w:rPr>
  </w:style>
  <w:style w:type="character" w:customStyle="1" w:styleId="2Char">
    <w:name w:val="标题 2 Char"/>
    <w:basedOn w:val="a0"/>
    <w:link w:val="2"/>
    <w:uiPriority w:val="9"/>
    <w:rsid w:val="003664BD"/>
    <w:rPr>
      <w:rFonts w:ascii="宋体" w:eastAsia="宋体" w:hAnsi="宋体" w:cs="宋体"/>
      <w:b/>
      <w:bCs/>
      <w:kern w:val="0"/>
      <w:sz w:val="36"/>
      <w:szCs w:val="36"/>
    </w:rPr>
  </w:style>
  <w:style w:type="paragraph" w:styleId="a5">
    <w:name w:val="Normal (Web)"/>
    <w:basedOn w:val="a"/>
    <w:uiPriority w:val="99"/>
    <w:semiHidden/>
    <w:unhideWhenUsed/>
    <w:rsid w:val="003664B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64BD"/>
    <w:rPr>
      <w:b/>
      <w:bCs/>
    </w:rPr>
  </w:style>
</w:styles>
</file>

<file path=word/webSettings.xml><?xml version="1.0" encoding="utf-8"?>
<w:webSettings xmlns:r="http://schemas.openxmlformats.org/officeDocument/2006/relationships" xmlns:w="http://schemas.openxmlformats.org/wordprocessingml/2006/main">
  <w:divs>
    <w:div w:id="1059671144">
      <w:bodyDiv w:val="1"/>
      <w:marLeft w:val="0"/>
      <w:marRight w:val="0"/>
      <w:marTop w:val="0"/>
      <w:marBottom w:val="0"/>
      <w:divBdr>
        <w:top w:val="none" w:sz="0" w:space="0" w:color="auto"/>
        <w:left w:val="none" w:sz="0" w:space="0" w:color="auto"/>
        <w:bottom w:val="none" w:sz="0" w:space="0" w:color="auto"/>
        <w:right w:val="none" w:sz="0" w:space="0" w:color="auto"/>
      </w:divBdr>
      <w:divsChild>
        <w:div w:id="1893274782">
          <w:marLeft w:val="0"/>
          <w:marRight w:val="0"/>
          <w:marTop w:val="0"/>
          <w:marBottom w:val="0"/>
          <w:divBdr>
            <w:top w:val="none" w:sz="0" w:space="0" w:color="auto"/>
            <w:left w:val="none" w:sz="0" w:space="0" w:color="auto"/>
            <w:bottom w:val="none" w:sz="0" w:space="0" w:color="auto"/>
            <w:right w:val="none" w:sz="0" w:space="0" w:color="auto"/>
          </w:divBdr>
          <w:divsChild>
            <w:div w:id="7995448">
              <w:marLeft w:val="0"/>
              <w:marRight w:val="0"/>
              <w:marTop w:val="150"/>
              <w:marBottom w:val="0"/>
              <w:divBdr>
                <w:top w:val="none" w:sz="0" w:space="0" w:color="auto"/>
                <w:left w:val="none" w:sz="0" w:space="0" w:color="auto"/>
                <w:bottom w:val="none" w:sz="0" w:space="0" w:color="auto"/>
                <w:right w:val="none" w:sz="0" w:space="0" w:color="auto"/>
              </w:divBdr>
            </w:div>
          </w:divsChild>
        </w:div>
        <w:div w:id="7821292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用户2</dc:creator>
  <cp:keywords/>
  <dc:description/>
  <cp:lastModifiedBy>用户2</cp:lastModifiedBy>
  <cp:revision>3</cp:revision>
  <dcterms:created xsi:type="dcterms:W3CDTF">2021-10-28T03:17:00Z</dcterms:created>
  <dcterms:modified xsi:type="dcterms:W3CDTF">2021-10-28T03:17:00Z</dcterms:modified>
</cp:coreProperties>
</file>